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-23/5-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llern - Akustikmaßnahme Foyer; Trocken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